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567"/>
        </w:tabs>
        <w:spacing w:after="120" w:before="120"/>
        <w:ind w:hanging="720" w:left="720"/>
        <w:jc w:val="both"/>
        <w:rPr>
          <w:rFonts w:ascii="Arial" w:hAnsi="Arial" w:cs="Arial"/>
          <w:b/>
          <w:lang w:val="sr-Latn-RS"/>
        </w:rPr>
      </w:pPr>
      <w:r/>
      <w:bookmarkStart w:id="0" w:name="_GoBack"/>
      <w:r/>
      <w:bookmarkEnd w:id="0"/>
      <w:r>
        <w:rPr>
          <w:rFonts w:ascii="Arial" w:hAnsi="Arial" w:cs="Arial"/>
          <w:b/>
          <w:lang w:val="sr-Latn-RS"/>
        </w:rPr>
        <w:t xml:space="preserve">ПРИЛОГ 2: ИНФОРМАЦИЈА О РЕЗУЛТАТИМА РАДА У ОБЛАСТИ HSE</w:t>
      </w:r>
      <w:r>
        <w:rPr>
          <w:rFonts w:ascii="Arial" w:hAnsi="Arial" w:cs="Arial"/>
          <w:b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ИНФОРМАЦИЈА </w:t>
      </w:r>
      <w:r>
        <w:rPr>
          <w:rFonts w:ascii="Arial" w:hAnsi="Arial" w:cs="Arial"/>
          <w:b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о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резултатима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рада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(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назив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 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извођача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) у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области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HSE </w:t>
      </w:r>
      <w:r>
        <w:rPr>
          <w:rFonts w:ascii="Arial" w:hAnsi="Arial" w:cs="Arial"/>
          <w:b/>
          <w:bCs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за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месец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____________ 20__</w:t>
      </w:r>
      <w:r>
        <w:rPr>
          <w:rFonts w:ascii="Arial" w:hAnsi="Arial" w:cs="Arial"/>
          <w:b/>
          <w:bCs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bCs/>
          <w:sz w:val="24"/>
          <w:szCs w:val="24"/>
          <w:lang w:val="sr-Latn-RS"/>
        </w:rPr>
      </w:r>
      <w:r>
        <w:rPr>
          <w:rFonts w:ascii="Arial" w:hAnsi="Arial" w:cs="Arial"/>
          <w:b/>
          <w:bCs/>
          <w:sz w:val="24"/>
          <w:szCs w:val="24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>
        <w:trPr>
          <w:trHeight w:val="255"/>
        </w:trPr>
        <w:tc>
          <w:tcPr>
            <w:tcBorders/>
            <w:tcW w:w="5387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Пуни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назив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и ПИБ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предузећа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извођача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извршиоца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)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>
          <w:trHeight w:val="255"/>
        </w:trPr>
        <w:tc>
          <w:tcPr>
            <w:tcBorders/>
            <w:tcW w:w="5387" w:type="dxa"/>
            <w:vAlign w:val="center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Врста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радова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који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се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изводе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објектима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Наручиоца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>
          <w:trHeight w:val="395"/>
        </w:trPr>
        <w:tc>
          <w:tcPr>
            <w:tcBorders/>
            <w:tcW w:w="538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Назив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објекта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Наручиоца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Рок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извођења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радова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према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уговору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до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20</w:t>
            </w:r>
            <w:r>
              <w:rPr>
                <w:rFonts w:ascii="Arial" w:hAnsi="Arial" w:cs="Arial"/>
                <w:sz w:val="22"/>
                <w:lang w:val="sr-Cyrl-RS"/>
              </w:rPr>
              <w:t xml:space="preserve">2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___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године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.)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lang w:val="sr-Latn-RS"/>
              </w:rPr>
            </w:pPr>
            <w:r>
              <w:rPr>
                <w:rFonts w:ascii="Arial" w:hAnsi="Arial" w:eastAsia="Calibri" w:cs="Arial"/>
                <w:lang w:val="sr-Latn-RS"/>
              </w:rPr>
            </w:r>
            <w:r>
              <w:rPr>
                <w:rFonts w:ascii="Arial" w:hAnsi="Arial" w:eastAsia="Calibri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Назив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ангажованих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подизвођачких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организација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: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lang w:val="sr-Latn-RS"/>
              </w:rPr>
            </w:pPr>
            <w:r>
              <w:rPr>
                <w:rFonts w:ascii="Arial" w:hAnsi="Arial" w:eastAsia="Calibri" w:cs="Arial"/>
                <w:lang w:val="sr-Latn-RS"/>
              </w:rPr>
            </w:r>
            <w:r>
              <w:rPr>
                <w:rFonts w:ascii="Arial" w:hAnsi="Arial" w:eastAsia="Calibri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Просечан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запослених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1"/>
              </w:numPr>
              <w:pBdr/>
              <w:tabs>
                <w:tab w:val="left" w:leader="none" w:pos="567"/>
              </w:tabs>
              <w:spacing/>
              <w:ind/>
              <w:contextualSpacing w:val="true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сопствено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особље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1"/>
              </w:numPr>
              <w:pBdr/>
              <w:tabs>
                <w:tab w:val="left" w:leader="none" w:pos="567"/>
              </w:tabs>
              <w:spacing/>
              <w:ind/>
              <w:contextualSpacing w:val="true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подизвођачке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организације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sz w:val="22"/>
                <w:szCs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val="sr-Latn-RS"/>
              </w:rPr>
            </w:r>
            <w:r>
              <w:rPr>
                <w:rFonts w:ascii="Arial" w:hAnsi="Arial" w:eastAsia="Calibri" w:cs="Arial"/>
                <w:sz w:val="22"/>
                <w:szCs w:val="22"/>
                <w:lang w:val="sr-Latn-RS"/>
              </w:rPr>
            </w:r>
          </w:p>
        </w:tc>
      </w:tr>
    </w:tbl>
    <w:p>
      <w:pPr>
        <w:pBdr/>
        <w:spacing/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</w:r>
      <w:r>
        <w:rPr>
          <w:rFonts w:ascii="Arial" w:hAnsi="Arial" w:cs="Arial"/>
          <w:b/>
          <w:sz w:val="22"/>
          <w:szCs w:val="22"/>
          <w:lang w:val="sr-Latn-RS"/>
        </w:rPr>
      </w:r>
    </w:p>
    <w:p>
      <w:pPr>
        <w:numPr>
          <w:ilvl w:val="0"/>
          <w:numId w:val="10"/>
        </w:numPr>
        <w:pBdr/>
        <w:spacing w:before="120"/>
        <w:ind w:hanging="357" w:left="426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Статистика</w:t>
      </w:r>
      <w:r>
        <w:rPr>
          <w:rFonts w:ascii="Arial" w:hAnsi="Arial" w:cs="Arial"/>
          <w:sz w:val="22"/>
          <w:szCs w:val="22"/>
          <w:lang w:val="sr-Latn-RS"/>
        </w:rPr>
        <w:t xml:space="preserve"> HSE </w:t>
      </w:r>
      <w:r>
        <w:rPr>
          <w:rFonts w:ascii="Arial" w:hAnsi="Arial" w:cs="Arial"/>
          <w:sz w:val="22"/>
          <w:szCs w:val="22"/>
          <w:lang w:val="sr-Latn-RS"/>
        </w:rPr>
        <w:t xml:space="preserve">догађаја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на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локацијама</w:t>
      </w:r>
      <w:r>
        <w:rPr>
          <w:rFonts w:ascii="Arial" w:hAnsi="Arial" w:cs="Arial"/>
          <w:sz w:val="22"/>
          <w:szCs w:val="22"/>
          <w:lang w:val="sr-Latn-RS"/>
        </w:rPr>
        <w:t xml:space="preserve"> НИС </w:t>
      </w:r>
      <w:r>
        <w:rPr>
          <w:rFonts w:ascii="Arial" w:hAnsi="Arial" w:cs="Arial"/>
          <w:sz w:val="22"/>
          <w:szCs w:val="22"/>
          <w:lang w:val="sr-Latn-RS"/>
        </w:rPr>
        <w:t xml:space="preserve">а.д</w:t>
      </w:r>
      <w:r>
        <w:rPr>
          <w:rFonts w:ascii="Arial" w:hAnsi="Arial" w:cs="Arial"/>
          <w:sz w:val="22"/>
          <w:szCs w:val="22"/>
          <w:lang w:val="sr-Latn-RS"/>
        </w:rPr>
        <w:t xml:space="preserve">. </w:t>
      </w:r>
      <w:r>
        <w:rPr>
          <w:rFonts w:ascii="Arial" w:hAnsi="Arial" w:cs="Arial"/>
          <w:sz w:val="22"/>
          <w:szCs w:val="22"/>
          <w:lang w:val="sr-Latn-RS"/>
        </w:rPr>
        <w:t xml:space="preserve">Нови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Сад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spacing w:after="120"/>
        <w:ind w:firstLine="284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(</w:t>
      </w:r>
      <w:r>
        <w:rPr>
          <w:rFonts w:ascii="Arial" w:hAnsi="Arial" w:cs="Arial"/>
          <w:sz w:val="22"/>
          <w:szCs w:val="22"/>
          <w:lang w:val="sr-Latn-RS"/>
        </w:rPr>
        <w:t xml:space="preserve">укључујући</w:t>
      </w:r>
      <w:r>
        <w:rPr>
          <w:rFonts w:ascii="Arial" w:hAnsi="Arial" w:cs="Arial"/>
          <w:sz w:val="22"/>
          <w:szCs w:val="22"/>
          <w:lang w:val="sr-Latn-RS"/>
        </w:rPr>
        <w:t xml:space="preserve"> и </w:t>
      </w:r>
      <w:r>
        <w:rPr>
          <w:rFonts w:ascii="Arial" w:hAnsi="Arial" w:cs="Arial"/>
          <w:sz w:val="22"/>
          <w:szCs w:val="22"/>
          <w:lang w:val="sr-Latn-RS"/>
        </w:rPr>
        <w:t xml:space="preserve">ангажоване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подизвођачке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организације</w:t>
      </w:r>
      <w:r>
        <w:rPr>
          <w:rFonts w:ascii="Arial" w:hAnsi="Arial" w:cs="Arial"/>
          <w:sz w:val="22"/>
          <w:szCs w:val="22"/>
          <w:lang w:val="sr-Latn-RS"/>
        </w:rPr>
        <w:t xml:space="preserve">) </w:t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6" w:left="516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догађаји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везани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процес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укључујући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Кумулативно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почетка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уговора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смртним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исходом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групним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исходом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привременим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губитком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способности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услед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боловања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више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једне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смене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малих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везаних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здравље,услед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погоршања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здравља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човеку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смртни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евакуација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здравствених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разлога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; 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помоћ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без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евакуације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; </w:t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инфективно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обољење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узимајући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обзир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и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подизвођачке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организације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време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саобраћајних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незгода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тога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Извођача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подизвођачких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организација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повређених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незгодама,особа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између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осталог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Извођача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подизвођача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трећа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лица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Километража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хиљада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Кm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локацији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НИС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а.д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пожара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почетних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пожара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цурења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акцидентна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изливања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моторно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уље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гориво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хемикалије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…)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Површина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загађеног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земљишта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или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водене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површине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Xа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хектар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numPr>
          <w:ilvl w:val="0"/>
          <w:numId w:val="10"/>
        </w:numPr>
        <w:pBdr/>
        <w:spacing w:after="120" w:before="120"/>
        <w:ind w:hanging="357" w:left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Превентивне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активности</w:t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надзорних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посета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опсервација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области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.1.1.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прекршаја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уочених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између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осталог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стране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Наручиоца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области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стране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надлежних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државних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.2.1.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прекршаја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уочених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стране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надлежних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државних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.3.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заустављања небезбедних активности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.4.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организацији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служби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 w:hanging="454" w:left="45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.5.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служби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објекту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којем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изводе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радови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.6.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које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спроводи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Извођач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numPr>
          <w:ilvl w:val="0"/>
          <w:numId w:val="10"/>
        </w:numPr>
        <w:pBdr/>
        <w:spacing w:after="120" w:before="120"/>
        <w:ind w:hanging="357" w:left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Коментари</w:t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064"/>
      </w:tblGrid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Главни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узроци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обуставе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ако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има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):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Остали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коментари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 xml:space="preserve">Напомена</w:t>
      </w:r>
      <w:r>
        <w:rPr>
          <w:rFonts w:ascii="Arial" w:hAnsi="Arial" w:cs="Arial"/>
          <w:sz w:val="22"/>
          <w:szCs w:val="22"/>
          <w:lang w:val="sr-Latn-RS"/>
        </w:rPr>
        <w:t xml:space="preserve">: у </w:t>
      </w:r>
      <w:r>
        <w:rPr>
          <w:rFonts w:ascii="Arial" w:hAnsi="Arial" w:cs="Arial"/>
          <w:sz w:val="22"/>
          <w:szCs w:val="22"/>
          <w:lang w:val="sr-Latn-RS"/>
        </w:rPr>
        <w:t xml:space="preserve">информацији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наводе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индикатори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како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за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Извођача</w:t>
      </w:r>
      <w:r>
        <w:rPr>
          <w:rFonts w:ascii="Arial" w:hAnsi="Arial" w:cs="Arial"/>
          <w:sz w:val="22"/>
          <w:szCs w:val="22"/>
          <w:lang w:val="sr-Latn-RS"/>
        </w:rPr>
        <w:t xml:space="preserve">, </w:t>
      </w:r>
      <w:r>
        <w:rPr>
          <w:rFonts w:ascii="Arial" w:hAnsi="Arial" w:cs="Arial"/>
          <w:sz w:val="22"/>
          <w:szCs w:val="22"/>
          <w:lang w:val="sr-Latn-RS"/>
        </w:rPr>
        <w:t xml:space="preserve">тако</w:t>
      </w:r>
      <w:r>
        <w:rPr>
          <w:rFonts w:ascii="Arial" w:hAnsi="Arial" w:cs="Arial"/>
          <w:sz w:val="22"/>
          <w:szCs w:val="22"/>
          <w:lang w:val="sr-Latn-RS"/>
        </w:rPr>
        <w:t xml:space="preserve"> и </w:t>
      </w:r>
      <w:r>
        <w:rPr>
          <w:rFonts w:ascii="Arial" w:hAnsi="Arial" w:cs="Arial"/>
          <w:sz w:val="22"/>
          <w:szCs w:val="22"/>
          <w:lang w:val="sr-Latn-RS"/>
        </w:rPr>
        <w:t xml:space="preserve">за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подизвођачке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организације</w:t>
      </w:r>
      <w:r>
        <w:rPr>
          <w:rFonts w:ascii="Arial" w:hAnsi="Arial" w:cs="Arial"/>
          <w:sz w:val="22"/>
          <w:szCs w:val="22"/>
          <w:lang w:val="sr-Latn-RS"/>
        </w:rPr>
        <w:t xml:space="preserve"> (</w:t>
      </w:r>
      <w:r>
        <w:rPr>
          <w:rFonts w:ascii="Arial" w:hAnsi="Arial" w:cs="Arial"/>
          <w:sz w:val="22"/>
          <w:szCs w:val="22"/>
          <w:lang w:val="sr-Latn-RS"/>
        </w:rPr>
        <w:t xml:space="preserve">индивидуалне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предузимаче</w:t>
      </w:r>
      <w:r>
        <w:rPr>
          <w:rFonts w:ascii="Arial" w:hAnsi="Arial" w:cs="Arial"/>
          <w:sz w:val="22"/>
          <w:szCs w:val="22"/>
          <w:lang w:val="sr-Latn-RS"/>
        </w:rPr>
        <w:t xml:space="preserve">) </w:t>
      </w:r>
      <w:r>
        <w:rPr>
          <w:rFonts w:ascii="Arial" w:hAnsi="Arial" w:cs="Arial"/>
          <w:sz w:val="22"/>
          <w:szCs w:val="22"/>
          <w:lang w:val="sr-Latn-RS"/>
        </w:rPr>
        <w:t xml:space="preserve">које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су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ангажоване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његове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стране</w:t>
      </w:r>
      <w:r>
        <w:rPr>
          <w:rFonts w:ascii="Arial" w:hAnsi="Arial" w:cs="Arial"/>
          <w:sz w:val="22"/>
          <w:szCs w:val="22"/>
          <w:lang w:val="sr-Latn-RS"/>
        </w:rPr>
        <w:t xml:space="preserve">  </w:t>
      </w:r>
      <w:r>
        <w:rPr>
          <w:rFonts w:ascii="Arial" w:hAnsi="Arial" w:cs="Arial"/>
          <w:sz w:val="22"/>
          <w:szCs w:val="22"/>
          <w:lang w:val="sr-Latn-RS"/>
        </w:rPr>
        <w:t xml:space="preserve">за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пружање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услуга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Наручиоцу</w:t>
      </w:r>
      <w:r>
        <w:rPr>
          <w:rFonts w:ascii="Arial" w:hAnsi="Arial" w:cs="Arial"/>
          <w:sz w:val="22"/>
          <w:szCs w:val="22"/>
          <w:lang w:val="sr-Latn-RS"/>
        </w:rPr>
        <w:t xml:space="preserve">.   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Датум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попуњавања</w:t>
      </w:r>
      <w:r>
        <w:rPr>
          <w:rFonts w:ascii="Arial" w:hAnsi="Arial" w:cs="Arial"/>
          <w:sz w:val="22"/>
          <w:szCs w:val="22"/>
          <w:lang w:val="sr-Latn-RS"/>
        </w:rPr>
        <w:t xml:space="preserve">: «___» ____________ 20 ___ г.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Руководилац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извођачке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организације</w:t>
      </w:r>
      <w:r>
        <w:rPr>
          <w:rFonts w:ascii="Arial" w:hAnsi="Arial" w:cs="Arial"/>
          <w:sz w:val="22"/>
          <w:szCs w:val="22"/>
          <w:lang w:val="sr-Latn-RS"/>
        </w:rPr>
        <w:t xml:space="preserve">: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spacing/>
        <w:ind w:left="5529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tbl>
      <w:tblPr>
        <w:tblInd w:w="108" w:type="dxa"/>
        <w:tblW w:w="9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>
        <w:trPr>
          <w:trHeight w:val="570"/>
        </w:trPr>
        <w:tc>
          <w:tcPr>
            <w:shd w:val="clear" w:color="auto" w:fill="auto"/>
            <w:tcBorders/>
            <w:tcW w:w="327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_________________________</w:t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(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позиција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  <w:tc>
          <w:tcPr>
            <w:shd w:val="clear" w:color="auto" w:fill="auto"/>
            <w:tcBorders/>
            <w:tcW w:w="339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__________________________</w:t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(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потпис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  <w:tc>
          <w:tcPr>
            <w:shd w:val="clear" w:color="auto" w:fill="auto"/>
            <w:tcBorders/>
            <w:tcW w:w="268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</w:t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                  (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Име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и 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презиме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</w:tr>
    </w:tbl>
    <w:p>
      <w:pPr>
        <w:pBdr/>
        <w:spacing w:after="160" w:line="259" w:lineRule="auto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spacing w:after="160" w:line="259" w:lineRule="auto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sectPr>
      <w:headerReference w:type="first" r:id="rId9"/>
      <w:footerReference w:type="default" r:id="rId10"/>
      <w:footerReference w:type="first" r:id="rId11"/>
      <w:footnotePr/>
      <w:endnotePr/>
      <w:type w:val="continuous"/>
      <w:pgSz w:h="16838" w:orient="portrait" w:w="11906"/>
      <w:pgMar w:top="1417" w:right="1417" w:bottom="1417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onotype Sorts">
    <w:panose1 w:val="05010000000000000000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Tms Rmn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0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alias w:val=""/>
        <w15:appearance w15:val="boundingBox"/>
        <w:id w:val="-680194104"/>
        <w:tag w:val="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40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0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alias w:val=""/>
        <w15:appearance w15:val="boundingBox"/>
        <w:id w:val="-1739552277"/>
        <w:tag w:val="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40"/>
      <w:pBdr/>
      <w:spacing/>
      <w:ind/>
      <w:rPr/>
    </w:pPr>
    <w:r/>
    <w:r/>
  </w:p>
  <w:p>
    <w:pPr>
      <w:pStyle w:val="1040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rPr>
        <w:b/>
        <w:sz w:val="28"/>
        <w:szCs w:val="28"/>
        <w:lang w:val="sr-Latn-RS" w:eastAsia="sr-Latn-R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609725" cy="469265"/>
              <wp:effectExtent l="0" t="0" r="9525" b="6985"/>
              <wp:wrapNone/>
              <wp:docPr id="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09724" cy="4692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-0.05pt;mso-position-vertical:absolute;width:126.75pt;height:36.95pt;mso-wrap-distance-left:9.00pt;mso-wrap-distance-top:0.00pt;mso-wrap-distance-right:9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  <w:tbl>
    <w:tblPr>
      <w:tblW w:w="0" w:type="auto"/>
      <w:tblBorders/>
      <w:tblLook w:val="04A0" w:firstRow="1" w:lastRow="0" w:firstColumn="1" w:lastColumn="0" w:noHBand="0" w:noVBand="1"/>
    </w:tblPr>
    <w:tblGrid>
      <w:gridCol w:w="6962"/>
      <w:gridCol w:w="211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Cs w:val="16"/>
              <w:lang w:val="ru-RU"/>
            </w:rPr>
            <w:t xml:space="preserve">Типска</w:t>
          </w:r>
          <w:r>
            <w:rPr>
              <w:rFonts w:ascii="Arial" w:hAnsi="Arial" w:eastAsia="Calibri" w:cs="Arial"/>
              <w:i/>
              <w:szCs w:val="16"/>
              <w:lang w:val="ru-RU"/>
            </w:rPr>
            <w:t xml:space="preserve"> форма</w:t>
          </w:r>
          <w:r>
            <w:rPr>
              <w:rFonts w:ascii="Arial" w:hAnsi="Arial" w:eastAsia="Calibri" w:cs="Arial"/>
              <w:i/>
              <w:szCs w:val="16"/>
              <w:lang w:val="ru-RU"/>
            </w:rPr>
          </w:r>
        </w:p>
      </w:tc>
    </w:tr>
  </w:tbl>
  <w:p>
    <w:pPr>
      <w:pStyle w:val="1038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90" w:left="390"/>
      </w:pPr>
      <w:rPr>
        <w:rFonts w:hint="default"/>
      </w:rPr>
      <w:start w:val="7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512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30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456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4248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40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6192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3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496"/>
      </w:pPr>
      <w:rPr>
        <w:rFonts w:hint="default"/>
      </w:rPr>
      <w:start w:val="1"/>
      <w:suff w:val="tab"/>
    </w:lvl>
  </w:abstractNum>
  <w:abstractNum w:abstractNumId="3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lvl w:ilvl="0">
      <w:isLgl w:val="false"/>
      <w:lvlJc w:val="left"/>
      <w:lvlText w:val=""/>
      <w:numFmt w:val="bullet"/>
      <w:pPr>
        <w:pBdr/>
        <w:spacing/>
        <w:ind w:hanging="360" w:left="1494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1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93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5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7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9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1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53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54"/>
      </w:pPr>
      <w:rPr>
        <w:rFonts w:hint="default" w:ascii="Wingdings" w:hAnsi="Wingdings"/>
      </w:rPr>
      <w:start w:val="1"/>
      <w:suff w:val="tab"/>
    </w:lvl>
  </w:abstractNum>
  <w:abstractNum w:abstractNumId="5">
    <w:lvl w:ilvl="0">
      <w:isLgl w:val="false"/>
      <w:lvlJc w:val="left"/>
      <w:lvlText w:val="%1"/>
      <w:numFmt w:val="decimal"/>
      <w:pPr>
        <w:pBdr/>
        <w:tabs>
          <w:tab w:val="num" w:leader="none" w:pos="432"/>
        </w:tabs>
        <w:spacing/>
        <w:ind w:hanging="432" w:left="432"/>
      </w:pPr>
      <w:pStyle w:val="861"/>
      <w:rPr>
        <w:rFonts w:hint="default"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576"/>
        </w:tabs>
        <w:spacing/>
        <w:ind w:hanging="576" w:left="576"/>
      </w:pPr>
      <w:pStyle w:val="862"/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720"/>
        </w:tabs>
        <w:spacing/>
        <w:ind w:hanging="720" w:left="720"/>
      </w:pPr>
      <w:pStyle w:val="863"/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864"/>
        </w:tabs>
        <w:spacing/>
        <w:ind w:hanging="864" w:left="864"/>
      </w:pPr>
      <w:pStyle w:val="864"/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1008"/>
        </w:tabs>
        <w:spacing/>
        <w:ind w:hanging="1008" w:left="1008"/>
      </w:pPr>
      <w:pStyle w:val="865"/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1152"/>
        </w:tabs>
        <w:spacing/>
        <w:ind w:hanging="1152" w:left="1152"/>
      </w:pPr>
      <w:pStyle w:val="866"/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1296"/>
        </w:tabs>
        <w:spacing/>
        <w:ind w:hanging="1296" w:left="1296"/>
      </w:pPr>
      <w:pStyle w:val="867"/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1440"/>
        </w:tabs>
        <w:spacing/>
        <w:ind w:hanging="1440" w:left="1440"/>
      </w:pPr>
      <w:pStyle w:val="868"/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584"/>
        </w:tabs>
        <w:spacing/>
        <w:ind w:hanging="1584" w:left="1584"/>
      </w:pPr>
      <w:pStyle w:val="869"/>
      <w:rPr>
        <w:rFonts w:hint="default"/>
      </w:rPr>
      <w:start w:val="1"/>
      <w:suff w:val="tab"/>
    </w:lvl>
  </w:abstractNum>
  <w:abstractNum w:abstractNumId="6">
    <w:lvl w:ilvl="0">
      <w:isLgl w:val="false"/>
      <w:lvlJc w:val="left"/>
      <w:lvlText w:val=""/>
      <w:numFmt w:val="bullet"/>
      <w:pPr>
        <w:pBdr/>
        <w:tabs>
          <w:tab w:val="num" w:leader="none" w:pos="964"/>
        </w:tabs>
        <w:spacing/>
        <w:ind w:hanging="964" w:left="964"/>
      </w:pPr>
      <w:pStyle w:val="1036"/>
      <w:rPr>
        <w:rFonts w:hint="default" w:ascii="Monotype Sorts" w:hAnsi="Monotype Sorts"/>
        <w:sz w:val="18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7">
    <w:lvl w:ilvl="0">
      <w:isLgl w:val="false"/>
      <w:lvlJc w:val="left"/>
      <w:lvlText w:val=""/>
      <w:numFmt w:val="bullet"/>
      <w:pPr>
        <w:pBdr/>
        <w:spacing/>
        <w:ind w:hanging="360" w:left="121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3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65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7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9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1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3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25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71"/>
      </w:pPr>
      <w:rPr>
        <w:rFonts w:hint="default" w:ascii="Wingdings" w:hAnsi="Wingdings"/>
      </w:rPr>
      <w:start w:val="1"/>
      <w:suff w:val="tab"/>
    </w:lvl>
  </w:abstractNum>
  <w:abstractNum w:abstractNumId="8"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9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 w:ascii="Arial" w:hAnsi="Arial" w:cs="Arial"/>
        <w:b/>
      </w:rPr>
      <w:start w:val="4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 w:ascii="Times New Roman" w:hAnsi="Times New Roman"/>
        <w:b w:val="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 w:ascii="Times New Roman" w:hAnsi="Times New Roman"/>
        <w:b w:val="0"/>
      </w:rPr>
      <w:start w:val="1"/>
      <w:suff w:val="tab"/>
    </w:lvl>
  </w:abstractNum>
  <w:abstractNum w:abstractNumId="11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 w:ascii="Arial" w:hAnsi="Arial" w:cs="Arial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 w:ascii="Times New Roman" w:hAnsi="Times New Roman"/>
        <w:b w:val="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 w:ascii="Times New Roman" w:hAnsi="Times New Roman"/>
        <w:b w:val="0"/>
      </w:rPr>
      <w:start w:val="1"/>
      <w:suff w:val="tab"/>
    </w:lvl>
  </w:abstractNum>
  <w:abstractNum w:abstractNumId="15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19">
    <w:lvl w:ilvl="0">
      <w:isLgl w:val="false"/>
      <w:lvlJc w:val="left"/>
      <w:lvlText w:val=""/>
      <w:numFmt w:val="bullet"/>
      <w:pPr>
        <w:pBdr/>
        <w:spacing/>
        <w:ind w:hanging="360" w:left="115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7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9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1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3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5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7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9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12"/>
      </w:pPr>
      <w:rPr>
        <w:rFonts w:hint="default" w:ascii="Wingdings" w:hAnsi="Wingdings"/>
      </w:rPr>
      <w:start w:val="1"/>
      <w:suff w:val="tab"/>
    </w:lvl>
  </w:abstractNum>
  <w:abstractNum w:abstractNumId="20">
    <w:lvl w:ilvl="0">
      <w:isLgl w:val="false"/>
      <w:lvlJc w:val="left"/>
      <w:lvlText w:val="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-"/>
      <w:numFmt w:val="bullet"/>
      <w:pPr>
        <w:pBdr/>
        <w:spacing/>
        <w:ind w:hanging="360" w:left="1080"/>
      </w:pPr>
      <w:rPr>
        <w:rFonts w:hint="default"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22"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4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5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styleLink w:val="1064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1064"/>
      <w:rPr>
        <w:rFonts w:hint="default"/>
      </w:rPr>
      <w:start w:val="4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  <w:b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8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432" w:left="432"/>
      </w:pPr>
      <w:rPr>
        <w:rFonts w:hint="default" w:ascii="Symbol" w:hAnsi="Symbol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9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1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3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8"/>
  </w:num>
  <w:num w:numId="2">
    <w:abstractNumId w:val="29"/>
  </w:num>
  <w:num w:numId="3">
    <w:abstractNumId w:val="6"/>
  </w:num>
  <w:num w:numId="4">
    <w:abstractNumId w:val="0"/>
  </w:num>
  <w:num w:numId="5">
    <w:abstractNumId w:val="4"/>
  </w:num>
  <w:num w:numId="6">
    <w:abstractNumId w:val="30"/>
  </w:num>
  <w:num w:numId="7">
    <w:abstractNumId w:val="18"/>
  </w:num>
  <w:num w:numId="8">
    <w:abstractNumId w:val="13"/>
  </w:num>
  <w:num w:numId="9">
    <w:abstractNumId w:val="1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2"/>
  </w:num>
  <w:num w:numId="14">
    <w:abstractNumId w:val="21"/>
  </w:num>
  <w:num w:numId="15">
    <w:abstractNumId w:val="1"/>
  </w:num>
  <w:num w:numId="16">
    <w:abstractNumId w:val="27"/>
  </w:num>
  <w:num w:numId="17">
    <w:abstractNumId w:val="19"/>
  </w:num>
  <w:num w:numId="18">
    <w:abstractNumId w:val="12"/>
  </w:num>
  <w:num w:numId="19">
    <w:abstractNumId w:val="14"/>
  </w:num>
  <w:num w:numId="20">
    <w:abstractNumId w:val="16"/>
  </w:num>
  <w:num w:numId="21">
    <w:abstractNumId w:val="25"/>
  </w:num>
  <w:num w:numId="22">
    <w:abstractNumId w:val="20"/>
  </w:num>
  <w:num w:numId="23">
    <w:abstractNumId w:val="5"/>
  </w:num>
  <w:num w:numId="24">
    <w:abstractNumId w:val="26"/>
  </w:num>
  <w:num w:numId="25">
    <w:abstractNumId w:val="22"/>
  </w:num>
  <w:num w:numId="26">
    <w:abstractNumId w:val="7"/>
  </w:num>
  <w:num w:numId="27">
    <w:abstractNumId w:val="24"/>
  </w:num>
  <w:num w:numId="28">
    <w:abstractNumId w:val="9"/>
  </w:num>
  <w:num w:numId="29">
    <w:abstractNumId w:val="10"/>
  </w:num>
  <w:num w:numId="30">
    <w:abstractNumId w:val="8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87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60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861">
    <w:name w:val="Heading 1"/>
    <w:basedOn w:val="860"/>
    <w:next w:val="860"/>
    <w:link w:val="1055"/>
    <w:qFormat/>
    <w:pPr>
      <w:keepNext w:val="true"/>
      <w:numPr>
        <w:numId w:val="23"/>
      </w:numPr>
      <w:pBdr/>
      <w:spacing/>
      <w:ind/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862">
    <w:name w:val="Heading 2"/>
    <w:basedOn w:val="860"/>
    <w:next w:val="860"/>
    <w:link w:val="1056"/>
    <w:qFormat/>
    <w:pPr>
      <w:keepNext w:val="true"/>
      <w:numPr>
        <w:ilvl w:val="1"/>
        <w:numId w:val="23"/>
      </w:numPr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63">
    <w:name w:val="Heading 3"/>
    <w:basedOn w:val="860"/>
    <w:next w:val="860"/>
    <w:link w:val="1057"/>
    <w:qFormat/>
    <w:pPr>
      <w:keepNext w:val="true"/>
      <w:numPr>
        <w:ilvl w:val="2"/>
        <w:numId w:val="23"/>
      </w:numPr>
      <w:pBdr/>
      <w:spacing w:after="60" w:before="240"/>
      <w:ind/>
      <w:outlineLvl w:val="2"/>
    </w:pPr>
    <w:rPr>
      <w:rFonts w:ascii="Arial" w:hAnsi="Arial" w:cs="Arial"/>
      <w:b/>
      <w:bCs/>
      <w:sz w:val="26"/>
      <w:szCs w:val="26"/>
    </w:rPr>
  </w:style>
  <w:style w:type="paragraph" w:styleId="864">
    <w:name w:val="Heading 4"/>
    <w:basedOn w:val="860"/>
    <w:next w:val="860"/>
    <w:link w:val="1058"/>
    <w:qFormat/>
    <w:pPr>
      <w:keepNext w:val="true"/>
      <w:numPr>
        <w:ilvl w:val="3"/>
        <w:numId w:val="23"/>
      </w:numPr>
      <w:pBdr/>
      <w:spacing w:after="60" w:before="240"/>
      <w:ind/>
      <w:outlineLvl w:val="3"/>
    </w:pPr>
    <w:rPr>
      <w:b/>
      <w:bCs/>
      <w:sz w:val="28"/>
      <w:szCs w:val="28"/>
    </w:rPr>
  </w:style>
  <w:style w:type="paragraph" w:styleId="865">
    <w:name w:val="Heading 5"/>
    <w:basedOn w:val="860"/>
    <w:next w:val="860"/>
    <w:link w:val="1059"/>
    <w:qFormat/>
    <w:pPr>
      <w:numPr>
        <w:ilvl w:val="4"/>
        <w:numId w:val="23"/>
      </w:numPr>
      <w:pBdr/>
      <w:spacing w:after="60" w:before="240"/>
      <w:ind/>
      <w:outlineLvl w:val="4"/>
    </w:pPr>
    <w:rPr>
      <w:b/>
      <w:bCs/>
      <w:i/>
      <w:iCs/>
      <w:sz w:val="26"/>
      <w:szCs w:val="26"/>
    </w:rPr>
  </w:style>
  <w:style w:type="paragraph" w:styleId="866">
    <w:name w:val="Heading 6"/>
    <w:basedOn w:val="860"/>
    <w:next w:val="860"/>
    <w:link w:val="1060"/>
    <w:qFormat/>
    <w:pPr>
      <w:numPr>
        <w:ilvl w:val="5"/>
        <w:numId w:val="23"/>
      </w:numPr>
      <w:pBdr/>
      <w:spacing w:after="60" w:before="240"/>
      <w:ind/>
      <w:outlineLvl w:val="5"/>
    </w:pPr>
    <w:rPr>
      <w:b/>
      <w:bCs/>
      <w:sz w:val="22"/>
      <w:szCs w:val="22"/>
    </w:rPr>
  </w:style>
  <w:style w:type="paragraph" w:styleId="867">
    <w:name w:val="Heading 7"/>
    <w:basedOn w:val="860"/>
    <w:next w:val="860"/>
    <w:link w:val="1061"/>
    <w:qFormat/>
    <w:pPr>
      <w:numPr>
        <w:ilvl w:val="6"/>
        <w:numId w:val="23"/>
      </w:numPr>
      <w:pBdr/>
      <w:spacing w:after="60" w:before="240"/>
      <w:ind/>
      <w:outlineLvl w:val="6"/>
    </w:pPr>
    <w:rPr>
      <w:sz w:val="24"/>
      <w:szCs w:val="24"/>
    </w:rPr>
  </w:style>
  <w:style w:type="paragraph" w:styleId="868">
    <w:name w:val="Heading 8"/>
    <w:basedOn w:val="860"/>
    <w:next w:val="860"/>
    <w:link w:val="1062"/>
    <w:qFormat/>
    <w:pPr>
      <w:numPr>
        <w:ilvl w:val="7"/>
        <w:numId w:val="23"/>
      </w:numPr>
      <w:pBdr/>
      <w:spacing w:after="60" w:before="240"/>
      <w:ind/>
      <w:outlineLvl w:val="7"/>
    </w:pPr>
    <w:rPr>
      <w:i/>
      <w:iCs/>
      <w:sz w:val="24"/>
      <w:szCs w:val="24"/>
    </w:rPr>
  </w:style>
  <w:style w:type="paragraph" w:styleId="869">
    <w:name w:val="Heading 9"/>
    <w:basedOn w:val="860"/>
    <w:next w:val="860"/>
    <w:link w:val="1063"/>
    <w:qFormat/>
    <w:pPr>
      <w:numPr>
        <w:ilvl w:val="8"/>
        <w:numId w:val="23"/>
      </w:numPr>
      <w:pBdr/>
      <w:spacing w:after="60" w:before="240"/>
      <w:ind/>
      <w:outlineLvl w:val="8"/>
    </w:pPr>
    <w:rPr>
      <w:rFonts w:ascii="Arial" w:hAnsi="Arial" w:cs="Arial"/>
      <w:sz w:val="22"/>
      <w:szCs w:val="22"/>
    </w:rPr>
  </w:style>
  <w:style w:type="character" w:styleId="870" w:default="1">
    <w:name w:val="Default Paragraph Font"/>
    <w:uiPriority w:val="1"/>
    <w:semiHidden/>
    <w:unhideWhenUsed/>
    <w:pPr>
      <w:pBdr/>
      <w:spacing/>
      <w:ind/>
    </w:pPr>
  </w:style>
  <w:style w:type="table" w:styleId="87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2" w:default="1">
    <w:name w:val="No List"/>
    <w:uiPriority w:val="99"/>
    <w:semiHidden/>
    <w:unhideWhenUsed/>
    <w:pPr>
      <w:pBdr/>
      <w:spacing/>
      <w:ind/>
    </w:pPr>
  </w:style>
  <w:style w:type="table" w:styleId="873">
    <w:name w:val="Grid Table Light"/>
    <w:basedOn w:val="87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Plain Table 1"/>
    <w:basedOn w:val="87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Plain Table 2"/>
    <w:basedOn w:val="871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Plain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Plain Table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Plain Table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1 Light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1 Light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1 Light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1 Light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1 Light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1 Light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1 Light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2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2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2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2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2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2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3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3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3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3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3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3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4 Accent 1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4 Accent 2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4 Accent 3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4 Accent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4 Accent 5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4 Accent 6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5 Dark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Grid Table 5 Dark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5 Dark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5 Dark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Grid Table 5 Dark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5 Dark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5 Dark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6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6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6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6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6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6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6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7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7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7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7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7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7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7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1 Light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1 Light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1 Light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1 Light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1 Light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1 Light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1 Light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2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2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2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2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2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2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3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3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3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3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3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3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4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4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4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4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4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4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5 Dark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5 Dark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5 Dark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5 Dark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5 Dark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5 Dark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5 Dark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6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6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6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6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6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6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6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7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7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7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7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7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7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7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Lined - Accent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Lined - Accent 1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Lined - Accent 2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Lined - Accent 3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Lined - Accent 4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Lined - Accent 5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Lined - Accent 6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 w:customStyle="1">
    <w:name w:val="Bordered &amp; Lined - Accent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 w:customStyle="1">
    <w:name w:val="Bordered &amp; Lined - Accent 1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customStyle="1">
    <w:name w:val="Bordered &amp; Lined - Accent 2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customStyle="1">
    <w:name w:val="Bordered &amp; Lined - Accent 3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 w:customStyle="1">
    <w:name w:val="Bordered &amp; Lined - Accent 4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 w:customStyle="1">
    <w:name w:val="Bordered &amp; Lined - Accent 5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 w:customStyle="1">
    <w:name w:val="Bordered &amp; Lined - Accent 6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 w:customStyle="1">
    <w:name w:val="Bordered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 w:customStyle="1">
    <w:name w:val="Bordered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 w:customStyle="1">
    <w:name w:val="Bordered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 w:customStyle="1">
    <w:name w:val="Bordered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 w:customStyle="1">
    <w:name w:val="Bordered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 w:customStyle="1">
    <w:name w:val="Bordered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 w:customStyle="1">
    <w:name w:val="Bordered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98">
    <w:name w:val="Title"/>
    <w:basedOn w:val="860"/>
    <w:next w:val="860"/>
    <w:link w:val="99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99" w:customStyle="1">
    <w:name w:val="Title Char"/>
    <w:basedOn w:val="870"/>
    <w:link w:val="99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00">
    <w:name w:val="Subtitle"/>
    <w:basedOn w:val="860"/>
    <w:next w:val="860"/>
    <w:link w:val="100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01" w:customStyle="1">
    <w:name w:val="Subtitle Char"/>
    <w:basedOn w:val="870"/>
    <w:link w:val="100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02">
    <w:name w:val="Quote"/>
    <w:basedOn w:val="860"/>
    <w:next w:val="860"/>
    <w:link w:val="100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03" w:customStyle="1">
    <w:name w:val="Quote Char"/>
    <w:basedOn w:val="870"/>
    <w:link w:val="100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04">
    <w:name w:val="Intense Emphasis"/>
    <w:basedOn w:val="870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1005">
    <w:name w:val="Intense Quote"/>
    <w:basedOn w:val="860"/>
    <w:next w:val="860"/>
    <w:link w:val="1006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1006" w:customStyle="1">
    <w:name w:val="Intense Quote Char"/>
    <w:basedOn w:val="870"/>
    <w:link w:val="1005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1007">
    <w:name w:val="Intense Reference"/>
    <w:basedOn w:val="870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1008">
    <w:name w:val="No Spacing"/>
    <w:basedOn w:val="860"/>
    <w:uiPriority w:val="1"/>
    <w:qFormat/>
    <w:pPr>
      <w:pBdr/>
      <w:spacing/>
      <w:ind/>
    </w:pPr>
  </w:style>
  <w:style w:type="character" w:styleId="1009">
    <w:name w:val="Subtle Emphasis"/>
    <w:basedOn w:val="87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10">
    <w:name w:val="Emphasis"/>
    <w:basedOn w:val="870"/>
    <w:uiPriority w:val="20"/>
    <w:qFormat/>
    <w:pPr>
      <w:pBdr/>
      <w:spacing/>
      <w:ind/>
    </w:pPr>
    <w:rPr>
      <w:i/>
      <w:iCs/>
    </w:rPr>
  </w:style>
  <w:style w:type="character" w:styleId="1011">
    <w:name w:val="Strong"/>
    <w:basedOn w:val="870"/>
    <w:uiPriority w:val="22"/>
    <w:qFormat/>
    <w:pPr>
      <w:pBdr/>
      <w:spacing/>
      <w:ind/>
    </w:pPr>
    <w:rPr>
      <w:b/>
      <w:bCs/>
    </w:rPr>
  </w:style>
  <w:style w:type="character" w:styleId="1012">
    <w:name w:val="Subtle Reference"/>
    <w:basedOn w:val="87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13">
    <w:name w:val="Book Title"/>
    <w:basedOn w:val="87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14">
    <w:name w:val="Caption"/>
    <w:basedOn w:val="860"/>
    <w:next w:val="860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15">
    <w:name w:val="footnote text"/>
    <w:basedOn w:val="860"/>
    <w:link w:val="1016"/>
    <w:uiPriority w:val="99"/>
    <w:semiHidden/>
    <w:unhideWhenUsed/>
    <w:pPr>
      <w:pBdr/>
      <w:spacing/>
      <w:ind/>
    </w:pPr>
  </w:style>
  <w:style w:type="character" w:styleId="1016" w:customStyle="1">
    <w:name w:val="Footnote Text Char"/>
    <w:basedOn w:val="870"/>
    <w:link w:val="1015"/>
    <w:uiPriority w:val="99"/>
    <w:semiHidden/>
    <w:pPr>
      <w:pBdr/>
      <w:spacing/>
      <w:ind/>
    </w:pPr>
    <w:rPr>
      <w:sz w:val="20"/>
      <w:szCs w:val="20"/>
    </w:rPr>
  </w:style>
  <w:style w:type="character" w:styleId="1017">
    <w:name w:val="footnote reference"/>
    <w:basedOn w:val="870"/>
    <w:uiPriority w:val="99"/>
    <w:semiHidden/>
    <w:unhideWhenUsed/>
    <w:pPr>
      <w:pBdr/>
      <w:spacing/>
      <w:ind/>
    </w:pPr>
    <w:rPr>
      <w:vertAlign w:val="superscript"/>
    </w:rPr>
  </w:style>
  <w:style w:type="paragraph" w:styleId="1018">
    <w:name w:val="endnote text"/>
    <w:basedOn w:val="860"/>
    <w:link w:val="1019"/>
    <w:uiPriority w:val="99"/>
    <w:semiHidden/>
    <w:unhideWhenUsed/>
    <w:pPr>
      <w:pBdr/>
      <w:spacing/>
      <w:ind/>
    </w:pPr>
  </w:style>
  <w:style w:type="character" w:styleId="1019" w:customStyle="1">
    <w:name w:val="Endnote Text Char"/>
    <w:basedOn w:val="870"/>
    <w:link w:val="1018"/>
    <w:uiPriority w:val="99"/>
    <w:semiHidden/>
    <w:pPr>
      <w:pBdr/>
      <w:spacing/>
      <w:ind/>
    </w:pPr>
    <w:rPr>
      <w:sz w:val="20"/>
      <w:szCs w:val="20"/>
    </w:rPr>
  </w:style>
  <w:style w:type="character" w:styleId="1020">
    <w:name w:val="endnote reference"/>
    <w:basedOn w:val="870"/>
    <w:uiPriority w:val="99"/>
    <w:semiHidden/>
    <w:unhideWhenUsed/>
    <w:pPr>
      <w:pBdr/>
      <w:spacing/>
      <w:ind/>
    </w:pPr>
    <w:rPr>
      <w:vertAlign w:val="superscript"/>
    </w:rPr>
  </w:style>
  <w:style w:type="paragraph" w:styleId="1021">
    <w:name w:val="toc 1"/>
    <w:basedOn w:val="860"/>
    <w:next w:val="860"/>
    <w:uiPriority w:val="39"/>
    <w:unhideWhenUsed/>
    <w:pPr>
      <w:pBdr/>
      <w:spacing w:after="100"/>
      <w:ind/>
    </w:pPr>
  </w:style>
  <w:style w:type="paragraph" w:styleId="1022">
    <w:name w:val="toc 2"/>
    <w:basedOn w:val="860"/>
    <w:next w:val="860"/>
    <w:uiPriority w:val="39"/>
    <w:unhideWhenUsed/>
    <w:pPr>
      <w:pBdr/>
      <w:spacing w:after="100"/>
      <w:ind w:left="220"/>
    </w:pPr>
  </w:style>
  <w:style w:type="paragraph" w:styleId="1023">
    <w:name w:val="toc 3"/>
    <w:basedOn w:val="860"/>
    <w:next w:val="860"/>
    <w:uiPriority w:val="39"/>
    <w:unhideWhenUsed/>
    <w:pPr>
      <w:pBdr/>
      <w:spacing w:after="100"/>
      <w:ind w:left="440"/>
    </w:pPr>
  </w:style>
  <w:style w:type="paragraph" w:styleId="1024">
    <w:name w:val="toc 4"/>
    <w:basedOn w:val="860"/>
    <w:next w:val="860"/>
    <w:uiPriority w:val="39"/>
    <w:unhideWhenUsed/>
    <w:pPr>
      <w:pBdr/>
      <w:spacing w:after="100"/>
      <w:ind w:left="660"/>
    </w:pPr>
  </w:style>
  <w:style w:type="paragraph" w:styleId="1025">
    <w:name w:val="toc 5"/>
    <w:basedOn w:val="860"/>
    <w:next w:val="860"/>
    <w:uiPriority w:val="39"/>
    <w:unhideWhenUsed/>
    <w:pPr>
      <w:pBdr/>
      <w:spacing w:after="100"/>
      <w:ind w:left="880"/>
    </w:pPr>
  </w:style>
  <w:style w:type="paragraph" w:styleId="1026">
    <w:name w:val="toc 6"/>
    <w:basedOn w:val="860"/>
    <w:next w:val="860"/>
    <w:uiPriority w:val="39"/>
    <w:unhideWhenUsed/>
    <w:pPr>
      <w:pBdr/>
      <w:spacing w:after="100"/>
      <w:ind w:left="1100"/>
    </w:pPr>
  </w:style>
  <w:style w:type="paragraph" w:styleId="1027">
    <w:name w:val="toc 7"/>
    <w:basedOn w:val="860"/>
    <w:next w:val="860"/>
    <w:uiPriority w:val="39"/>
    <w:unhideWhenUsed/>
    <w:pPr>
      <w:pBdr/>
      <w:spacing w:after="100"/>
      <w:ind w:left="1320"/>
    </w:pPr>
  </w:style>
  <w:style w:type="paragraph" w:styleId="1028">
    <w:name w:val="toc 8"/>
    <w:basedOn w:val="860"/>
    <w:next w:val="860"/>
    <w:uiPriority w:val="39"/>
    <w:unhideWhenUsed/>
    <w:pPr>
      <w:pBdr/>
      <w:spacing w:after="100"/>
      <w:ind w:left="1540"/>
    </w:pPr>
  </w:style>
  <w:style w:type="paragraph" w:styleId="1029">
    <w:name w:val="toc 9"/>
    <w:basedOn w:val="860"/>
    <w:next w:val="860"/>
    <w:uiPriority w:val="39"/>
    <w:unhideWhenUsed/>
    <w:pPr>
      <w:pBdr/>
      <w:spacing w:after="100"/>
      <w:ind w:left="1760"/>
    </w:pPr>
  </w:style>
  <w:style w:type="character" w:styleId="1030">
    <w:name w:val="Placeholder Text"/>
    <w:basedOn w:val="870"/>
    <w:uiPriority w:val="99"/>
    <w:semiHidden/>
    <w:pPr>
      <w:pBdr/>
      <w:spacing/>
      <w:ind/>
    </w:pPr>
    <w:rPr>
      <w:color w:val="666666"/>
    </w:rPr>
  </w:style>
  <w:style w:type="paragraph" w:styleId="1031">
    <w:name w:val="TOC Heading"/>
    <w:uiPriority w:val="39"/>
    <w:unhideWhenUsed/>
    <w:pPr>
      <w:pBdr/>
      <w:spacing/>
      <w:ind/>
    </w:pPr>
  </w:style>
  <w:style w:type="paragraph" w:styleId="1032">
    <w:name w:val="table of figures"/>
    <w:basedOn w:val="860"/>
    <w:next w:val="860"/>
    <w:uiPriority w:val="99"/>
    <w:unhideWhenUsed/>
    <w:pPr>
      <w:pBdr/>
      <w:spacing/>
      <w:ind/>
    </w:pPr>
  </w:style>
  <w:style w:type="paragraph" w:styleId="1033">
    <w:name w:val="Block Text"/>
    <w:basedOn w:val="860"/>
    <w:pPr>
      <w:pBdr/>
      <w:spacing/>
      <w:ind w:right="1440" w:left="1440"/>
    </w:pPr>
    <w:rPr>
      <w:sz w:val="26"/>
      <w:lang w:val="en-US"/>
    </w:rPr>
  </w:style>
  <w:style w:type="paragraph" w:styleId="1034" w:customStyle="1">
    <w:name w:val="Text_Croatia"/>
    <w:basedOn w:val="860"/>
    <w:qFormat/>
    <w:pPr>
      <w:widowControl w:val="false"/>
      <w:pBdr/>
      <w:spacing w:before="240"/>
      <w:ind/>
      <w:jc w:val="both"/>
    </w:pPr>
    <w:rPr>
      <w:rFonts w:ascii="Arial" w:hAnsi="Arial"/>
      <w:lang w:val="hr-HR"/>
    </w:rPr>
  </w:style>
  <w:style w:type="paragraph" w:styleId="1035">
    <w:name w:val="List Paragraph"/>
    <w:basedOn w:val="860"/>
    <w:uiPriority w:val="34"/>
    <w:qFormat/>
    <w:pPr>
      <w:pBdr/>
      <w:spacing/>
      <w:ind w:left="720"/>
    </w:pPr>
  </w:style>
  <w:style w:type="paragraph" w:styleId="1036" w:customStyle="1">
    <w:name w:val="Level 1"/>
    <w:basedOn w:val="860"/>
    <w:link w:val="1037"/>
    <w:pPr>
      <w:numPr>
        <w:numId w:val="3"/>
      </w:numPr>
      <w:pBdr/>
      <w:spacing w:before="120" w:line="280" w:lineRule="atLeast"/>
      <w:ind/>
    </w:pPr>
    <w:rPr>
      <w:rFonts w:ascii="Arial" w:hAnsi="Arial"/>
      <w:sz w:val="22"/>
      <w:lang w:val="en-GB"/>
    </w:rPr>
  </w:style>
  <w:style w:type="character" w:styleId="1037" w:customStyle="1">
    <w:name w:val="Level 1 Char"/>
    <w:link w:val="1036"/>
    <w:pPr>
      <w:pBdr/>
      <w:spacing/>
      <w:ind/>
    </w:pPr>
    <w:rPr>
      <w:rFonts w:ascii="Arial" w:hAnsi="Arial" w:eastAsia="Times New Roman" w:cs="Times New Roman"/>
      <w:szCs w:val="20"/>
      <w:lang w:val="en-GB"/>
    </w:rPr>
  </w:style>
  <w:style w:type="paragraph" w:styleId="1038">
    <w:name w:val="Header"/>
    <w:basedOn w:val="860"/>
    <w:link w:val="1039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9" w:customStyle="1">
    <w:name w:val="Header Char"/>
    <w:basedOn w:val="870"/>
    <w:link w:val="1038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40">
    <w:name w:val="Footer"/>
    <w:basedOn w:val="860"/>
    <w:link w:val="1041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41" w:customStyle="1">
    <w:name w:val="Footer Char"/>
    <w:basedOn w:val="870"/>
    <w:link w:val="104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table" w:styleId="1042">
    <w:name w:val="Table Grid"/>
    <w:basedOn w:val="871"/>
    <w:uiPriority w:val="59"/>
    <w:pPr>
      <w:pBdr/>
      <w:spacing w:after="0" w:line="240" w:lineRule="auto"/>
      <w:ind/>
    </w:pPr>
    <w:rPr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43">
    <w:name w:val="annotation reference"/>
    <w:basedOn w:val="870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44">
    <w:name w:val="annotation text"/>
    <w:basedOn w:val="860"/>
    <w:link w:val="1045"/>
    <w:uiPriority w:val="99"/>
    <w:unhideWhenUsed/>
    <w:pPr>
      <w:pBdr/>
      <w:spacing/>
      <w:ind/>
    </w:pPr>
  </w:style>
  <w:style w:type="character" w:styleId="1045" w:customStyle="1">
    <w:name w:val="Comment Text Char"/>
    <w:basedOn w:val="870"/>
    <w:link w:val="1044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46">
    <w:name w:val="annotation subject"/>
    <w:basedOn w:val="1044"/>
    <w:next w:val="1044"/>
    <w:link w:val="1047"/>
    <w:uiPriority w:val="99"/>
    <w:semiHidden/>
    <w:unhideWhenUsed/>
    <w:pPr>
      <w:pBdr/>
      <w:spacing/>
      <w:ind/>
    </w:pPr>
    <w:rPr>
      <w:b/>
      <w:bCs/>
    </w:rPr>
  </w:style>
  <w:style w:type="character" w:styleId="1047" w:customStyle="1">
    <w:name w:val="Comment Subject Char"/>
    <w:basedOn w:val="1045"/>
    <w:link w:val="1046"/>
    <w:uiPriority w:val="99"/>
    <w:semiHidden/>
    <w:pPr>
      <w:pBdr/>
      <w:spacing/>
      <w:ind/>
    </w:pPr>
    <w:rPr>
      <w:rFonts w:ascii="Times New Roman" w:hAnsi="Times New Roman" w:eastAsia="Times New Roman" w:cs="Times New Roman"/>
      <w:b/>
      <w:bCs/>
      <w:sz w:val="20"/>
      <w:szCs w:val="20"/>
      <w:lang w:val="en-AU"/>
    </w:rPr>
  </w:style>
  <w:style w:type="paragraph" w:styleId="1048">
    <w:name w:val="Balloon Text"/>
    <w:basedOn w:val="860"/>
    <w:link w:val="1049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49" w:customStyle="1">
    <w:name w:val="Balloon Text Char"/>
    <w:basedOn w:val="870"/>
    <w:link w:val="1048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val="en-AU"/>
    </w:rPr>
  </w:style>
  <w:style w:type="paragraph" w:styleId="1050" w:customStyle="1">
    <w:name w:val="clan"/>
    <w:basedOn w:val="860"/>
    <w:pPr>
      <w:pBdr/>
      <w:spacing w:after="120" w:before="240"/>
      <w:ind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styleId="1051" w:customStyle="1">
    <w:name w:val="Normal1"/>
    <w:basedOn w:val="860"/>
    <w:pPr>
      <w:pBdr/>
      <w:spacing w:after="150"/>
      <w:ind/>
    </w:pPr>
    <w:rPr>
      <w:rFonts w:ascii="Arial" w:hAnsi="Arial" w:cs="Arial"/>
      <w:sz w:val="22"/>
      <w:szCs w:val="22"/>
      <w:lang w:val="sr-Latn-RS" w:eastAsia="sr-Latn-RS"/>
    </w:rPr>
  </w:style>
  <w:style w:type="character" w:styleId="1052" w:customStyle="1">
    <w:name w:val="Основной текст_"/>
    <w:basedOn w:val="870"/>
    <w:link w:val="1053"/>
    <w:pPr>
      <w:pBdr/>
      <w:spacing/>
      <w:ind/>
    </w:pPr>
    <w:rPr>
      <w:rFonts w:ascii="Arial" w:hAnsi="Arial" w:eastAsia="Arial" w:cs="Arial"/>
      <w:sz w:val="20"/>
      <w:szCs w:val="20"/>
      <w:shd w:val="clear" w:color="auto" w:fill="ffffff"/>
    </w:rPr>
  </w:style>
  <w:style w:type="paragraph" w:styleId="1053" w:customStyle="1">
    <w:name w:val="Основной текст1"/>
    <w:basedOn w:val="860"/>
    <w:link w:val="1052"/>
    <w:pPr>
      <w:widowControl w:val="false"/>
      <w:pBdr/>
      <w:shd w:val="clear" w:color="auto" w:fill="ffffff"/>
      <w:spacing w:line="264" w:lineRule="auto"/>
      <w:ind w:firstLine="400"/>
    </w:pPr>
    <w:rPr>
      <w:rFonts w:ascii="Arial" w:hAnsi="Arial" w:eastAsia="Arial" w:cs="Arial"/>
      <w:lang w:val="sr-Latn-RS"/>
    </w:rPr>
  </w:style>
  <w:style w:type="paragraph" w:styleId="1054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  <w:style w:type="character" w:styleId="1055" w:customStyle="1">
    <w:name w:val="Heading 1 Char"/>
    <w:basedOn w:val="870"/>
    <w:link w:val="861"/>
    <w:pPr>
      <w:pBdr/>
      <w:spacing/>
      <w:ind/>
    </w:pPr>
    <w:rPr>
      <w:rFonts w:ascii="Tms Rmn" w:hAnsi="Tms Rmn" w:eastAsia="Times New Roman" w:cs="Times New Roman"/>
      <w:b/>
      <w:bCs/>
      <w:sz w:val="24"/>
      <w:szCs w:val="24"/>
      <w:lang w:val="en-AU"/>
    </w:rPr>
  </w:style>
  <w:style w:type="character" w:styleId="1056" w:customStyle="1">
    <w:name w:val="Heading 2 Char"/>
    <w:basedOn w:val="870"/>
    <w:link w:val="862"/>
    <w:pPr>
      <w:pBdr/>
      <w:spacing/>
      <w:ind/>
    </w:pPr>
    <w:rPr>
      <w:rFonts w:ascii="Arial" w:hAnsi="Arial" w:eastAsia="Times New Roman" w:cs="Arial"/>
      <w:b/>
      <w:bCs/>
      <w:i/>
      <w:iCs/>
      <w:sz w:val="28"/>
      <w:szCs w:val="28"/>
      <w:lang w:val="en-AU"/>
    </w:rPr>
  </w:style>
  <w:style w:type="character" w:styleId="1057" w:customStyle="1">
    <w:name w:val="Heading 3 Char"/>
    <w:basedOn w:val="870"/>
    <w:link w:val="863"/>
    <w:pPr>
      <w:pBdr/>
      <w:spacing/>
      <w:ind/>
    </w:pPr>
    <w:rPr>
      <w:rFonts w:ascii="Arial" w:hAnsi="Arial" w:eastAsia="Times New Roman" w:cs="Arial"/>
      <w:b/>
      <w:bCs/>
      <w:sz w:val="26"/>
      <w:szCs w:val="26"/>
      <w:lang w:val="en-AU"/>
    </w:rPr>
  </w:style>
  <w:style w:type="character" w:styleId="1058" w:customStyle="1">
    <w:name w:val="Heading 4 Char"/>
    <w:basedOn w:val="870"/>
    <w:link w:val="864"/>
    <w:pPr>
      <w:pBdr/>
      <w:spacing/>
      <w:ind/>
    </w:pPr>
    <w:rPr>
      <w:rFonts w:ascii="Times New Roman" w:hAnsi="Times New Roman" w:eastAsia="Times New Roman" w:cs="Times New Roman"/>
      <w:b/>
      <w:bCs/>
      <w:sz w:val="28"/>
      <w:szCs w:val="28"/>
      <w:lang w:val="en-AU"/>
    </w:rPr>
  </w:style>
  <w:style w:type="character" w:styleId="1059" w:customStyle="1">
    <w:name w:val="Heading 5 Char"/>
    <w:basedOn w:val="870"/>
    <w:link w:val="865"/>
    <w:pPr>
      <w:pBdr/>
      <w:spacing/>
      <w:ind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AU"/>
    </w:rPr>
  </w:style>
  <w:style w:type="character" w:styleId="1060" w:customStyle="1">
    <w:name w:val="Heading 6 Char"/>
    <w:basedOn w:val="870"/>
    <w:link w:val="866"/>
    <w:pPr>
      <w:pBdr/>
      <w:spacing/>
      <w:ind/>
    </w:pPr>
    <w:rPr>
      <w:rFonts w:ascii="Times New Roman" w:hAnsi="Times New Roman" w:eastAsia="Times New Roman" w:cs="Times New Roman"/>
      <w:b/>
      <w:bCs/>
      <w:lang w:val="en-AU"/>
    </w:rPr>
  </w:style>
  <w:style w:type="character" w:styleId="1061" w:customStyle="1">
    <w:name w:val="Heading 7 Char"/>
    <w:basedOn w:val="870"/>
    <w:link w:val="867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val="en-AU"/>
    </w:rPr>
  </w:style>
  <w:style w:type="character" w:styleId="1062" w:customStyle="1">
    <w:name w:val="Heading 8 Char"/>
    <w:basedOn w:val="870"/>
    <w:link w:val="868"/>
    <w:pPr>
      <w:pBdr/>
      <w:spacing/>
      <w:ind/>
    </w:pPr>
    <w:rPr>
      <w:rFonts w:ascii="Times New Roman" w:hAnsi="Times New Roman" w:eastAsia="Times New Roman" w:cs="Times New Roman"/>
      <w:i/>
      <w:iCs/>
      <w:sz w:val="24"/>
      <w:szCs w:val="24"/>
      <w:lang w:val="en-AU"/>
    </w:rPr>
  </w:style>
  <w:style w:type="character" w:styleId="1063" w:customStyle="1">
    <w:name w:val="Heading 9 Char"/>
    <w:basedOn w:val="870"/>
    <w:link w:val="869"/>
    <w:pPr>
      <w:pBdr/>
      <w:spacing/>
      <w:ind/>
    </w:pPr>
    <w:rPr>
      <w:rFonts w:ascii="Arial" w:hAnsi="Arial" w:eastAsia="Times New Roman" w:cs="Arial"/>
      <w:lang w:val="en-AU"/>
    </w:rPr>
  </w:style>
  <w:style w:type="numbering" w:styleId="1064" w:customStyle="1">
    <w:name w:val="Style1"/>
    <w:uiPriority w:val="99"/>
    <w:pPr>
      <w:numPr>
        <w:numId w:val="24"/>
      </w:numPr>
      <w:pBdr/>
      <w:spacing/>
      <w:ind/>
    </w:pPr>
  </w:style>
  <w:style w:type="paragraph" w:styleId="1065">
    <w:name w:val="Revision"/>
    <w:hidden/>
    <w:uiPriority w:val="99"/>
    <w:semiHidden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character" w:styleId="1066">
    <w:name w:val="Hyperlink"/>
    <w:basedOn w:val="87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67">
    <w:name w:val="FollowedHyperlink"/>
    <w:basedOn w:val="87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NM_049000/ND-od/000031/2022-10</Internal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CFF05D-95BB-49BE-85FE-D267A2EF6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2001/XMLSchema-instance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818200-7864-4AB4-8B88-5A86433DCE17}">
  <ds:schemaRefs>
    <ds:schemaRef ds:uri="http://schemas.microsoft.com/office/2006/metadata/properties"/>
    <ds:schemaRef ds:uri="http://www.w3.org/2001/XMLSchema-instance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C7DAD-966F-4F77-96C6-34DB1A02BB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CB946F-5401-451D-A9A7-665D8F25A5D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onlyoffice/9.0.0.168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G1 Jovana Savanović</cp:lastModifiedBy>
  <cp:revision>7</cp:revision>
  <dcterms:created xsi:type="dcterms:W3CDTF">2025-04-13T09:22:00Z</dcterms:created>
  <dcterms:modified xsi:type="dcterms:W3CDTF">2025-09-10T13:12:40Z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